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AE9" w:rsidRPr="00C66AE9" w:rsidRDefault="00C66AE9" w:rsidP="00C66AE9">
      <w:pPr>
        <w:rPr>
          <w:rFonts w:ascii="Lato" w:hAnsi="Lato"/>
          <w:sz w:val="24"/>
          <w:szCs w:val="24"/>
        </w:rPr>
      </w:pPr>
    </w:p>
    <w:p w:rsidR="00C66AE9" w:rsidRPr="00C741BE" w:rsidRDefault="00C66AE9" w:rsidP="00C741BE">
      <w:pPr>
        <w:jc w:val="center"/>
        <w:rPr>
          <w:rFonts w:ascii="Lato" w:hAnsi="Lato"/>
          <w:b/>
          <w:sz w:val="24"/>
          <w:szCs w:val="24"/>
        </w:rPr>
      </w:pPr>
      <w:r w:rsidRPr="00C741BE">
        <w:rPr>
          <w:rFonts w:ascii="Lato" w:hAnsi="Lato"/>
          <w:b/>
          <w:sz w:val="24"/>
          <w:szCs w:val="24"/>
        </w:rPr>
        <w:t>Secretaria de Desarrollo Sustentable</w:t>
      </w:r>
      <w:r w:rsidR="00C741BE" w:rsidRPr="00C741BE">
        <w:rPr>
          <w:rFonts w:ascii="Lato" w:hAnsi="Lato"/>
          <w:b/>
          <w:sz w:val="24"/>
          <w:szCs w:val="24"/>
        </w:rPr>
        <w:br/>
      </w:r>
      <w:r w:rsidRPr="00C741BE">
        <w:rPr>
          <w:rFonts w:ascii="Lato" w:hAnsi="Lato"/>
          <w:b/>
          <w:sz w:val="24"/>
          <w:szCs w:val="24"/>
        </w:rPr>
        <w:t>Dirección de Gestión Ambiental y Conservación de Recursos Naturales</w:t>
      </w:r>
      <w:r w:rsidR="00C741BE" w:rsidRPr="00C741BE">
        <w:rPr>
          <w:rFonts w:ascii="Lato" w:hAnsi="Lato"/>
          <w:b/>
          <w:sz w:val="24"/>
          <w:szCs w:val="24"/>
        </w:rPr>
        <w:br/>
      </w:r>
      <w:r w:rsidRPr="00C741BE">
        <w:rPr>
          <w:rFonts w:ascii="Lato" w:hAnsi="Lato"/>
          <w:b/>
          <w:sz w:val="24"/>
          <w:szCs w:val="24"/>
        </w:rPr>
        <w:t>Departamento de Gestión Ambiental y Conservación de Recursos Naturales</w:t>
      </w:r>
    </w:p>
    <w:p w:rsidR="00666D2D" w:rsidRDefault="00666D2D" w:rsidP="00666D2D">
      <w:pPr>
        <w:rPr>
          <w:rFonts w:ascii="Lato" w:hAnsi="Lato"/>
        </w:rPr>
      </w:pPr>
      <w:bookmarkStart w:id="0" w:name="_GoBack"/>
      <w:bookmarkEnd w:id="0"/>
    </w:p>
    <w:p w:rsidR="004A3CCB" w:rsidRPr="004A3CCB" w:rsidRDefault="004A3CCB" w:rsidP="004A3CCB">
      <w:pPr>
        <w:jc w:val="center"/>
        <w:rPr>
          <w:rFonts w:ascii="Lato" w:hAnsi="Lato"/>
          <w:b/>
          <w:u w:val="single"/>
        </w:rPr>
      </w:pPr>
      <w:r w:rsidRPr="004A3CCB">
        <w:rPr>
          <w:rFonts w:ascii="Lato" w:hAnsi="Lato"/>
          <w:b/>
          <w:u w:val="single"/>
        </w:rPr>
        <w:t>CENOTES</w:t>
      </w:r>
    </w:p>
    <w:p w:rsidR="004A3CCB" w:rsidRPr="004A3CCB" w:rsidRDefault="004A3CCB" w:rsidP="004A3CCB">
      <w:pPr>
        <w:rPr>
          <w:rFonts w:ascii="Lato" w:hAnsi="Lato"/>
        </w:rPr>
      </w:pPr>
      <w:r w:rsidRPr="004A3CCB">
        <w:rPr>
          <w:rFonts w:ascii="Lato" w:hAnsi="Lato"/>
        </w:rPr>
        <w:t>Los cenotes son formaciones geológicas únicas que se encuentran en la Península de Yucatán, México. Estas estructuras naturales son el resultado de la erosión y la disolución de la roca caliza por parte del agua, lo que ha dado lugar a la creación de cuevas, pozos y lagunas subterráneas.</w:t>
      </w:r>
    </w:p>
    <w:p w:rsidR="004A3CCB" w:rsidRPr="004A3CCB" w:rsidRDefault="004A3CCB" w:rsidP="004A3CCB">
      <w:pPr>
        <w:rPr>
          <w:rFonts w:ascii="Lato" w:hAnsi="Lato"/>
        </w:rPr>
      </w:pPr>
      <w:r w:rsidRPr="004A3CCB">
        <w:rPr>
          <w:rFonts w:ascii="Lato" w:hAnsi="Lato"/>
        </w:rPr>
        <w:t>Origen de los Cenotes en Yucatán</w:t>
      </w:r>
    </w:p>
    <w:p w:rsidR="004A3CCB" w:rsidRPr="004A3CCB" w:rsidRDefault="004A3CCB" w:rsidP="004A3CCB">
      <w:pPr>
        <w:rPr>
          <w:rFonts w:ascii="Lato" w:hAnsi="Lato"/>
        </w:rPr>
      </w:pPr>
      <w:r w:rsidRPr="004A3CCB">
        <w:rPr>
          <w:rFonts w:ascii="Lato" w:hAnsi="Lato"/>
        </w:rPr>
        <w:t>La formación de los cenotes en Yucatán se remonta a la época del Cretácico, cuando la región estaba cubierta por un mar poco profundo. Durante este período, se depositaron capas de roca caliza, que más tarde se elevaron por encima del nivel del mar.</w:t>
      </w:r>
    </w:p>
    <w:p w:rsidR="004A3CCB" w:rsidRPr="004A3CCB" w:rsidRDefault="004A3CCB" w:rsidP="004A3CCB">
      <w:pPr>
        <w:rPr>
          <w:rFonts w:ascii="Lato" w:hAnsi="Lato"/>
        </w:rPr>
      </w:pPr>
      <w:r w:rsidRPr="004A3CCB">
        <w:rPr>
          <w:rFonts w:ascii="Lato" w:hAnsi="Lato"/>
        </w:rPr>
        <w:t>Con el tiempo, el agua de lluvia y el agua subterránea comenzaron a erosionar y disolver la roca caliza, creando una red de cuevas y pasillos subterráneos. En algunos casos, el techo de estas cuevas se derrumbó, dando lugar a la formación de pozos y lagunas subterráneas, conocidos como cenotes.</w:t>
      </w:r>
    </w:p>
    <w:p w:rsidR="004A3CCB" w:rsidRPr="004A3CCB" w:rsidRDefault="004A3CCB" w:rsidP="004A3CCB">
      <w:pPr>
        <w:rPr>
          <w:rFonts w:ascii="Lato" w:hAnsi="Lato"/>
        </w:rPr>
      </w:pPr>
      <w:r w:rsidRPr="004A3CCB">
        <w:rPr>
          <w:rFonts w:ascii="Lato" w:hAnsi="Lato"/>
        </w:rPr>
        <w:t>¿Qué son los Cenotes?</w:t>
      </w:r>
    </w:p>
    <w:p w:rsidR="004A3CCB" w:rsidRPr="004A3CCB" w:rsidRDefault="004A3CCB" w:rsidP="004A3CCB">
      <w:pPr>
        <w:rPr>
          <w:rFonts w:ascii="Lato" w:hAnsi="Lato"/>
        </w:rPr>
      </w:pPr>
      <w:r w:rsidRPr="004A3CCB">
        <w:rPr>
          <w:rFonts w:ascii="Lato" w:hAnsi="Lato"/>
        </w:rPr>
        <w:t>Un cenote es una formación geológica que consiste en una abertura en la superficie terrestre que comunica con una cueva o una laguna subterránea. Los cenotes pueden tener diferentes formas y tamaños, desde pequeños pozos hasta grandes lagunas.</w:t>
      </w:r>
    </w:p>
    <w:p w:rsidR="004A3CCB" w:rsidRPr="004A3CCB" w:rsidRDefault="004A3CCB" w:rsidP="004A3CCB">
      <w:pPr>
        <w:rPr>
          <w:rFonts w:ascii="Lato" w:hAnsi="Lato"/>
        </w:rPr>
      </w:pPr>
      <w:r w:rsidRPr="004A3CCB">
        <w:rPr>
          <w:rFonts w:ascii="Lato" w:hAnsi="Lato"/>
        </w:rPr>
        <w:t>En Yucatán, los cenotes son una característica común del paisaje, y se estima que existen más de 6,000 cenotes en la región. Estas estructuras naturales son no solo un atractivo turístico, sino que también juegan un papel importante en la cultura y la historia de la región.</w:t>
      </w:r>
    </w:p>
    <w:p w:rsidR="00666D2D" w:rsidRDefault="004A3CCB" w:rsidP="004A3CCB">
      <w:pPr>
        <w:rPr>
          <w:rFonts w:ascii="Lato" w:hAnsi="Lato"/>
        </w:rPr>
      </w:pPr>
      <w:r w:rsidRPr="004A3CCB">
        <w:rPr>
          <w:rFonts w:ascii="Lato" w:hAnsi="Lato"/>
        </w:rPr>
        <w:t>Además, los cenotes son hábitats únicos para una variedad de plantas y animales, y son considerados sitios de importancia internacional para la conservación de la biodiversidad.</w:t>
      </w:r>
    </w:p>
    <w:p w:rsidR="00666D2D" w:rsidRDefault="00666D2D" w:rsidP="00C66AE9">
      <w:pPr>
        <w:jc w:val="right"/>
        <w:rPr>
          <w:rFonts w:ascii="Lato" w:hAnsi="Lato"/>
        </w:rPr>
      </w:pPr>
    </w:p>
    <w:p w:rsidR="00666D2D" w:rsidRPr="00C66AE9" w:rsidRDefault="00666D2D" w:rsidP="00C66AE9">
      <w:pPr>
        <w:jc w:val="right"/>
        <w:rPr>
          <w:rFonts w:ascii="Lato" w:hAnsi="Lato"/>
        </w:rPr>
      </w:pPr>
    </w:p>
    <w:p w:rsidR="00C66AE9" w:rsidRPr="00C66AE9" w:rsidRDefault="00C66AE9" w:rsidP="003658D0">
      <w:pPr>
        <w:spacing w:after="0"/>
        <w:jc w:val="center"/>
        <w:rPr>
          <w:rFonts w:ascii="Lato" w:hAnsi="Lato"/>
        </w:rPr>
      </w:pPr>
      <w:proofErr w:type="spellStart"/>
      <w:r w:rsidRPr="00C66AE9">
        <w:rPr>
          <w:rFonts w:ascii="Lato" w:hAnsi="Lato"/>
        </w:rPr>
        <w:t>Instr</w:t>
      </w:r>
      <w:proofErr w:type="spellEnd"/>
      <w:r w:rsidRPr="00C66AE9">
        <w:rPr>
          <w:rFonts w:ascii="Lato" w:hAnsi="Lato"/>
        </w:rPr>
        <w:t>. Cristian A. Selún</w:t>
      </w:r>
      <w:r w:rsidR="006F5CDC">
        <w:rPr>
          <w:rFonts w:ascii="Lato" w:hAnsi="Lato"/>
        </w:rPr>
        <w:t>.</w:t>
      </w:r>
    </w:p>
    <w:p w:rsidR="00C66AE9" w:rsidRPr="00C66AE9" w:rsidRDefault="00C66AE9" w:rsidP="003658D0">
      <w:pPr>
        <w:spacing w:after="0"/>
        <w:jc w:val="center"/>
        <w:rPr>
          <w:rFonts w:ascii="Lato" w:hAnsi="Lato"/>
        </w:rPr>
      </w:pPr>
      <w:r w:rsidRPr="00C66AE9">
        <w:rPr>
          <w:rFonts w:ascii="Lato" w:hAnsi="Lato"/>
        </w:rPr>
        <w:t>Coordinador del Programa de Aprovechamiento de cenotes y grutas de Estado de Yucatán</w:t>
      </w:r>
      <w:r w:rsidR="006F5CDC">
        <w:rPr>
          <w:rFonts w:ascii="Lato" w:hAnsi="Lato"/>
        </w:rPr>
        <w:t>.</w:t>
      </w:r>
    </w:p>
    <w:sectPr w:rsidR="00C66AE9" w:rsidRPr="00C66AE9">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14E" w:rsidRDefault="003E014E" w:rsidP="00C66AE9">
      <w:pPr>
        <w:spacing w:after="0" w:line="240" w:lineRule="auto"/>
      </w:pPr>
      <w:r>
        <w:separator/>
      </w:r>
    </w:p>
  </w:endnote>
  <w:endnote w:type="continuationSeparator" w:id="0">
    <w:p w:rsidR="003E014E" w:rsidRDefault="003E014E" w:rsidP="00C66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ato Medium">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AD" w:rsidRDefault="00C74AAD">
    <w:pPr>
      <w:pStyle w:val="Piedepgina"/>
    </w:pPr>
    <w:r>
      <w:rPr>
        <w:noProof/>
        <w:lang w:eastAsia="es-MX"/>
      </w:rPr>
      <w:drawing>
        <wp:anchor distT="0" distB="0" distL="114300" distR="114300" simplePos="0" relativeHeight="251662336" behindDoc="0" locked="0" layoutInCell="1" allowOverlap="1">
          <wp:simplePos x="0" y="0"/>
          <wp:positionH relativeFrom="column">
            <wp:posOffset>-718185</wp:posOffset>
          </wp:positionH>
          <wp:positionV relativeFrom="paragraph">
            <wp:posOffset>201295</wp:posOffset>
          </wp:positionV>
          <wp:extent cx="6998970" cy="316865"/>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8970" cy="316865"/>
                  </a:xfrm>
                  <a:prstGeom prst="rect">
                    <a:avLst/>
                  </a:prstGeom>
                  <a:noFill/>
                </pic:spPr>
              </pic:pic>
            </a:graphicData>
          </a:graphic>
        </wp:anchor>
      </w:drawing>
    </w:r>
    <w:r w:rsidRPr="00C74AAD">
      <w:rPr>
        <w:rFonts w:ascii="Cambria" w:eastAsia="MS Mincho" w:hAnsi="Cambria" w:cs="Times New Roman"/>
        <w:noProof/>
        <w:sz w:val="24"/>
        <w:szCs w:val="24"/>
        <w:lang w:eastAsia="es-MX"/>
      </w:rPr>
      <mc:AlternateContent>
        <mc:Choice Requires="wps">
          <w:drawing>
            <wp:anchor distT="0" distB="0" distL="114300" distR="114300" simplePos="0" relativeHeight="251661312" behindDoc="0" locked="0" layoutInCell="1" allowOverlap="1" wp14:anchorId="2DDB23C7" wp14:editId="4AF860F5">
              <wp:simplePos x="0" y="0"/>
              <wp:positionH relativeFrom="margin">
                <wp:align>center</wp:align>
              </wp:positionH>
              <wp:positionV relativeFrom="paragraph">
                <wp:posOffset>-294005</wp:posOffset>
              </wp:positionV>
              <wp:extent cx="7017026" cy="3714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7017026" cy="37147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du="http://schemas.microsoft.com/office/word/2023/wordml/word16du"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74AAD" w:rsidRPr="00C74AAD" w:rsidRDefault="00C74AAD" w:rsidP="00C74AAD">
                          <w:pPr>
                            <w:spacing w:line="240" w:lineRule="exact"/>
                            <w:jc w:val="center"/>
                            <w:rPr>
                              <w:rFonts w:ascii="Lato" w:hAnsi="Lato"/>
                              <w:color w:val="000000"/>
                              <w:sz w:val="16"/>
                              <w:szCs w:val="16"/>
                            </w:rPr>
                          </w:pPr>
                          <w:r w:rsidRPr="00C74AAD">
                            <w:rPr>
                              <w:rFonts w:ascii="Lato" w:hAnsi="Lato"/>
                              <w:color w:val="000000"/>
                              <w:sz w:val="16"/>
                              <w:szCs w:val="16"/>
                            </w:rPr>
                            <w:t xml:space="preserve">Calle 64 núm. 437 entre calle 53 y 47-A   Col. Centro   C.P. 97000  T +52 (999) 9303385 Mérida, </w:t>
                          </w:r>
                          <w:proofErr w:type="spellStart"/>
                          <w:r w:rsidRPr="00C74AAD">
                            <w:rPr>
                              <w:rFonts w:ascii="Lato" w:hAnsi="Lato"/>
                              <w:color w:val="000000"/>
                              <w:sz w:val="16"/>
                              <w:szCs w:val="16"/>
                            </w:rPr>
                            <w:t>Yuc</w:t>
                          </w:r>
                          <w:proofErr w:type="spellEnd"/>
                          <w:r w:rsidRPr="00C74AAD">
                            <w:rPr>
                              <w:rFonts w:ascii="Lato" w:hAnsi="Lato"/>
                              <w:color w:val="000000"/>
                              <w:sz w:val="16"/>
                              <w:szCs w:val="16"/>
                            </w:rPr>
                            <w:t>. México</w:t>
                          </w:r>
                          <w:r>
                            <w:rPr>
                              <w:rFonts w:ascii="Lato" w:hAnsi="Lato"/>
                              <w:color w:val="000000"/>
                              <w:sz w:val="16"/>
                              <w:szCs w:val="16"/>
                            </w:rPr>
                            <w:br/>
                          </w:r>
                          <w:r w:rsidRPr="00C74AAD">
                            <w:rPr>
                              <w:rFonts w:ascii="Lato" w:hAnsi="Lato"/>
                              <w:color w:val="000000"/>
                              <w:sz w:val="16"/>
                              <w:szCs w:val="16"/>
                            </w:rPr>
                            <w:t>yucatan.gob.mx</w:t>
                          </w:r>
                        </w:p>
                        <w:p w:rsidR="00C74AAD" w:rsidRPr="00C74AAD" w:rsidRDefault="00C74AAD" w:rsidP="00C74AAD">
                          <w:pPr>
                            <w:spacing w:line="240" w:lineRule="exact"/>
                            <w:jc w:val="center"/>
                            <w:rPr>
                              <w:rFonts w:ascii="Lato Medium" w:hAnsi="Lato Medium"/>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B23C7" id="_x0000_t202" coordsize="21600,21600" o:spt="202" path="m,l,21600r21600,l21600,xe">
              <v:stroke joinstyle="miter"/>
              <v:path gradientshapeok="t" o:connecttype="rect"/>
            </v:shapetype>
            <v:shape id="Cuadro de texto 2" o:spid="_x0000_s1026" type="#_x0000_t202" style="position:absolute;margin-left:0;margin-top:-23.15pt;width:552.5pt;height:29.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" filled="f" stroked="f">
              <v:textbox>
                <w:txbxContent>
                  <w:p w:rsidR="00C74AAD" w:rsidRPr="00C74AAD" w:rsidRDefault="00C74AAD" w:rsidP="00C74AAD">
                    <w:pPr>
                      <w:spacing w:line="240" w:lineRule="exact"/>
                      <w:jc w:val="center"/>
                      <w:rPr>
                        <w:rFonts w:ascii="Lato" w:hAnsi="Lato"/>
                        <w:color w:val="000000"/>
                        <w:sz w:val="16"/>
                        <w:szCs w:val="16"/>
                      </w:rPr>
                    </w:pPr>
                    <w:r w:rsidRPr="00C74AAD">
                      <w:rPr>
                        <w:rFonts w:ascii="Lato" w:hAnsi="Lato"/>
                        <w:color w:val="000000"/>
                        <w:sz w:val="16"/>
                        <w:szCs w:val="16"/>
                      </w:rPr>
                      <w:t xml:space="preserve">Calle 64 núm. 437 entre calle 53 y 47-A   Col. Centro   C.P. 97000  T +52 (999) 9303385 Mérida, </w:t>
                    </w:r>
                    <w:proofErr w:type="spellStart"/>
                    <w:r w:rsidRPr="00C74AAD">
                      <w:rPr>
                        <w:rFonts w:ascii="Lato" w:hAnsi="Lato"/>
                        <w:color w:val="000000"/>
                        <w:sz w:val="16"/>
                        <w:szCs w:val="16"/>
                      </w:rPr>
                      <w:t>Yuc</w:t>
                    </w:r>
                    <w:proofErr w:type="spellEnd"/>
                    <w:r w:rsidRPr="00C74AAD">
                      <w:rPr>
                        <w:rFonts w:ascii="Lato" w:hAnsi="Lato"/>
                        <w:color w:val="000000"/>
                        <w:sz w:val="16"/>
                        <w:szCs w:val="16"/>
                      </w:rPr>
                      <w:t>. México</w:t>
                    </w:r>
                    <w:r>
                      <w:rPr>
                        <w:rFonts w:ascii="Lato" w:hAnsi="Lato"/>
                        <w:color w:val="000000"/>
                        <w:sz w:val="16"/>
                        <w:szCs w:val="16"/>
                      </w:rPr>
                      <w:br/>
                    </w:r>
                    <w:r w:rsidRPr="00C74AAD">
                      <w:rPr>
                        <w:rFonts w:ascii="Lato" w:hAnsi="Lato"/>
                        <w:color w:val="000000"/>
                        <w:sz w:val="16"/>
                        <w:szCs w:val="16"/>
                      </w:rPr>
                      <w:t>yucatan.gob.mx</w:t>
                    </w:r>
                  </w:p>
                  <w:p w:rsidR="00C74AAD" w:rsidRPr="00C74AAD" w:rsidRDefault="00C74AAD" w:rsidP="00C74AAD">
                    <w:pPr>
                      <w:spacing w:line="240" w:lineRule="exact"/>
                      <w:jc w:val="center"/>
                      <w:rPr>
                        <w:rFonts w:ascii="Lato Medium" w:hAnsi="Lato Medium"/>
                        <w:color w:val="000000"/>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14E" w:rsidRDefault="003E014E" w:rsidP="00C66AE9">
      <w:pPr>
        <w:spacing w:after="0" w:line="240" w:lineRule="auto"/>
      </w:pPr>
      <w:r>
        <w:separator/>
      </w:r>
    </w:p>
  </w:footnote>
  <w:footnote w:type="continuationSeparator" w:id="0">
    <w:p w:rsidR="003E014E" w:rsidRDefault="003E014E" w:rsidP="00C66A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E9" w:rsidRDefault="00C66AE9">
    <w:pPr>
      <w:pStyle w:val="Encabezado"/>
    </w:pPr>
    <w:r>
      <w:rPr>
        <w:noProof/>
        <w:lang w:eastAsia="es-MX"/>
      </w:rPr>
      <w:drawing>
        <wp:anchor distT="0" distB="0" distL="114300" distR="114300" simplePos="0" relativeHeight="251659264" behindDoc="1" locked="0" layoutInCell="1" allowOverlap="1" wp14:anchorId="46453433" wp14:editId="67F06FA0">
          <wp:simplePos x="0" y="0"/>
          <wp:positionH relativeFrom="margin">
            <wp:align>center</wp:align>
          </wp:positionH>
          <wp:positionV relativeFrom="paragraph">
            <wp:posOffset>-292012</wp:posOffset>
          </wp:positionV>
          <wp:extent cx="6808435" cy="740979"/>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_Mesa de trabajo 1 copia 49.jpg"/>
                  <pic:cNvPicPr/>
                </pic:nvPicPr>
                <pic:blipFill rotWithShape="1">
                  <a:blip r:embed="rId1"/>
                  <a:srcRect l="8501" t="3763" r="4026" b="88881"/>
                  <a:stretch/>
                </pic:blipFill>
                <pic:spPr bwMode="auto">
                  <a:xfrm>
                    <a:off x="0" y="0"/>
                    <a:ext cx="6808435" cy="740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AE9"/>
    <w:rsid w:val="000E7D11"/>
    <w:rsid w:val="00116E46"/>
    <w:rsid w:val="00183A0D"/>
    <w:rsid w:val="001A4F65"/>
    <w:rsid w:val="003658D0"/>
    <w:rsid w:val="003E014E"/>
    <w:rsid w:val="004A3CCB"/>
    <w:rsid w:val="00666D2D"/>
    <w:rsid w:val="006F5CDC"/>
    <w:rsid w:val="008A5A79"/>
    <w:rsid w:val="009816DD"/>
    <w:rsid w:val="00A012BF"/>
    <w:rsid w:val="00C66AE9"/>
    <w:rsid w:val="00C741BE"/>
    <w:rsid w:val="00C74AAD"/>
    <w:rsid w:val="00D50F65"/>
    <w:rsid w:val="00DC32DA"/>
    <w:rsid w:val="00EA1561"/>
    <w:rsid w:val="00F50F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5B90BF-2C54-49BC-804B-4724A088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66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66A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6AE9"/>
  </w:style>
  <w:style w:type="paragraph" w:styleId="Piedepgina">
    <w:name w:val="footer"/>
    <w:basedOn w:val="Normal"/>
    <w:link w:val="PiedepginaCar"/>
    <w:uiPriority w:val="99"/>
    <w:unhideWhenUsed/>
    <w:rsid w:val="00C66A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6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1597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Torres Burgos</dc:creator>
  <cp:keywords/>
  <dc:description/>
  <cp:lastModifiedBy>Cristian Alejandro Selún</cp:lastModifiedBy>
  <cp:revision>2</cp:revision>
  <dcterms:created xsi:type="dcterms:W3CDTF">2025-06-20T16:42:00Z</dcterms:created>
  <dcterms:modified xsi:type="dcterms:W3CDTF">2025-06-20T16:42:00Z</dcterms:modified>
</cp:coreProperties>
</file>